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1" w:rightFromText="181" w:vertAnchor="page" w:horzAnchor="margin" w:tblpX="-136" w:tblpY="361"/>
        <w:tblOverlap w:val="never"/>
        <w:tblW w:w="11299" w:type="dxa"/>
        <w:tblCellSpacing w:w="20" w:type="dxa"/>
        <w:tblBorders>
          <w:bottom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3591"/>
        <w:gridCol w:w="3780"/>
      </w:tblGrid>
      <w:tr w:rsidR="007859D4" w:rsidRPr="00EC6672" w:rsidTr="000B3796">
        <w:trPr>
          <w:trHeight w:val="173"/>
          <w:tblCellSpacing w:w="20" w:type="dxa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7859D4" w:rsidRPr="00527A55" w:rsidRDefault="007859D4" w:rsidP="000B3796">
            <w:pPr>
              <w:ind w:right="292"/>
              <w:rPr>
                <w:lang w:val="en-US"/>
              </w:rPr>
            </w:pPr>
            <w:bookmarkStart w:id="0" w:name="OLE_LINK1"/>
            <w:r>
              <w:rPr>
                <w:noProof/>
                <w:lang w:eastAsia="ru-RU"/>
              </w:rPr>
              <w:drawing>
                <wp:inline distT="0" distB="0" distL="0" distR="0" wp14:anchorId="2B749AB5" wp14:editId="335FE84C">
                  <wp:extent cx="2276475" cy="790575"/>
                  <wp:effectExtent l="0" t="0" r="0" b="0"/>
                  <wp:docPr id="2" name="Рисунок 2" descr="logo_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1" w:type="dxa"/>
            <w:gridSpan w:val="2"/>
            <w:shd w:val="clear" w:color="auto" w:fill="auto"/>
            <w:vAlign w:val="center"/>
          </w:tcPr>
          <w:p w:rsidR="007859D4" w:rsidRPr="000E0012" w:rsidRDefault="007859D4" w:rsidP="000B3796">
            <w:pPr>
              <w:ind w:right="-108"/>
              <w:rPr>
                <w:rFonts w:ascii="Constantia" w:hAnsi="Constantia" w:cs="Gisha"/>
                <w:b/>
                <w:color w:val="000000"/>
                <w:sz w:val="30"/>
                <w:szCs w:val="30"/>
              </w:rPr>
            </w:pPr>
            <w:r w:rsidRPr="000E0012">
              <w:rPr>
                <w:rFonts w:ascii="Constantia" w:hAnsi="Constantia"/>
                <w:b/>
                <w:i/>
                <w:color w:val="000000"/>
                <w:sz w:val="26"/>
                <w:szCs w:val="26"/>
              </w:rPr>
              <w:t>Туристическая компания «Веселое путешествие»</w:t>
            </w:r>
          </w:p>
        </w:tc>
      </w:tr>
      <w:tr w:rsidR="007859D4" w:rsidRPr="00C11873" w:rsidTr="000B3796">
        <w:trPr>
          <w:trHeight w:val="1039"/>
          <w:tblCellSpacing w:w="20" w:type="dxa"/>
        </w:trPr>
        <w:tc>
          <w:tcPr>
            <w:tcW w:w="3868" w:type="dxa"/>
            <w:vMerge/>
            <w:shd w:val="clear" w:color="auto" w:fill="auto"/>
            <w:vAlign w:val="center"/>
          </w:tcPr>
          <w:p w:rsidR="007859D4" w:rsidRPr="00E80B13" w:rsidRDefault="007859D4" w:rsidP="000B3796">
            <w:pPr>
              <w:rPr>
                <w:sz w:val="4"/>
                <w:szCs w:val="4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7859D4" w:rsidRPr="00067550" w:rsidRDefault="007859D4" w:rsidP="000B3796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>
              <w:rPr>
                <w:rFonts w:ascii="Gisha" w:hAnsi="Gisha" w:cs="Gisha"/>
                <w:color w:val="000000"/>
                <w:sz w:val="22"/>
                <w:szCs w:val="22"/>
              </w:rPr>
              <w:t>123022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г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Москва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Gisha"/>
                <w:color w:val="000000"/>
                <w:sz w:val="22"/>
                <w:szCs w:val="22"/>
              </w:rPr>
              <w:t>ул.1905 года, д.10а, стр.1, офис 5</w:t>
            </w:r>
          </w:p>
          <w:p w:rsidR="007859D4" w:rsidRPr="000E0012" w:rsidRDefault="007859D4" w:rsidP="000B3796">
            <w:pPr>
              <w:ind w:right="-108"/>
              <w:rPr>
                <w:rFonts w:ascii="Calibri" w:hAnsi="Calibri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www.edut-deti.ru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–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детей</w:t>
            </w:r>
          </w:p>
          <w:p w:rsidR="007859D4" w:rsidRPr="000E0012" w:rsidRDefault="007859D4" w:rsidP="000B3796">
            <w:pPr>
              <w:ind w:right="-108"/>
              <w:rPr>
                <w:rFonts w:ascii="Gisha" w:hAnsi="Gisha" w:cs="Gisha"/>
                <w:color w:val="000000"/>
                <w:sz w:val="22"/>
                <w:szCs w:val="22"/>
              </w:rPr>
            </w:pPr>
            <w:r w:rsidRPr="000E0012">
              <w:rPr>
                <w:rFonts w:ascii="Gisha" w:hAnsi="Gisha" w:cs="Gisha"/>
                <w:color w:val="000000"/>
                <w:sz w:val="22"/>
                <w:szCs w:val="22"/>
                <w:u w:val="single"/>
              </w:rPr>
              <w:t>www.megatur.ru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 -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для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всей</w:t>
            </w:r>
            <w:r w:rsidRPr="000E0012">
              <w:rPr>
                <w:rFonts w:ascii="Gisha" w:hAnsi="Gisha" w:cs="Gisha"/>
                <w:color w:val="000000"/>
                <w:sz w:val="22"/>
                <w:szCs w:val="22"/>
              </w:rPr>
              <w:t xml:space="preserve"> </w:t>
            </w:r>
            <w:r w:rsidRPr="000E0012">
              <w:rPr>
                <w:rFonts w:ascii="Calibri" w:hAnsi="Calibri" w:cs="Gisha"/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859D4" w:rsidRPr="000E0012" w:rsidRDefault="007859D4" w:rsidP="000B3796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8 (495) 601-95-05   (</w:t>
            </w:r>
            <w:r w:rsidRPr="000E0012">
              <w:rPr>
                <w:rFonts w:ascii="Calibri" w:hAnsi="Calibri" w:cs="Gisha"/>
                <w:sz w:val="22"/>
                <w:szCs w:val="22"/>
              </w:rPr>
              <w:t>мн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.)    </w:t>
            </w:r>
            <w:r w:rsidRPr="000E0012">
              <w:rPr>
                <w:rFonts w:ascii="Gisha" w:hAnsi="Gisha" w:cs="Gisha"/>
                <w:sz w:val="22"/>
                <w:szCs w:val="22"/>
              </w:rPr>
              <w:br/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Моб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 xml:space="preserve">. </w:t>
            </w:r>
            <w:r w:rsidRPr="000E0012">
              <w:rPr>
                <w:rFonts w:ascii="Calibri" w:hAnsi="Calibri" w:cs="Gisha"/>
                <w:b/>
                <w:sz w:val="22"/>
                <w:szCs w:val="22"/>
              </w:rPr>
              <w:t>тел</w:t>
            </w:r>
            <w:r w:rsidRPr="000E0012">
              <w:rPr>
                <w:rFonts w:ascii="Gisha" w:hAnsi="Gisha" w:cs="Gisha"/>
                <w:b/>
                <w:sz w:val="22"/>
                <w:szCs w:val="22"/>
              </w:rPr>
              <w:t>.:</w:t>
            </w:r>
            <w:r w:rsidRPr="000E0012">
              <w:rPr>
                <w:rFonts w:ascii="Gisha" w:hAnsi="Gisha" w:cs="Gisha"/>
                <w:sz w:val="22"/>
                <w:szCs w:val="22"/>
              </w:rPr>
              <w:t xml:space="preserve"> +7 (965) 408-72-71</w:t>
            </w:r>
          </w:p>
          <w:p w:rsidR="007859D4" w:rsidRPr="00C11873" w:rsidRDefault="007859D4" w:rsidP="000B3796">
            <w:pPr>
              <w:rPr>
                <w:rFonts w:ascii="Gisha" w:hAnsi="Gisha" w:cs="Gisha"/>
                <w:sz w:val="22"/>
                <w:szCs w:val="22"/>
              </w:rPr>
            </w:pP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E</w:t>
            </w:r>
            <w:r w:rsidRPr="00C11873">
              <w:rPr>
                <w:rFonts w:ascii="Gisha" w:hAnsi="Gisha" w:cs="Gisha"/>
                <w:b/>
                <w:sz w:val="22"/>
                <w:szCs w:val="22"/>
              </w:rPr>
              <w:t>-</w:t>
            </w:r>
            <w:r w:rsidRPr="000E0012">
              <w:rPr>
                <w:rFonts w:ascii="Gisha" w:hAnsi="Gisha" w:cs="Gisha"/>
                <w:b/>
                <w:sz w:val="22"/>
                <w:szCs w:val="22"/>
                <w:lang w:val="en-US"/>
              </w:rPr>
              <w:t>mail</w:t>
            </w:r>
            <w:r w:rsidRPr="00C11873">
              <w:rPr>
                <w:rFonts w:ascii="Gisha" w:hAnsi="Gisha" w:cs="Gisha"/>
                <w:sz w:val="22"/>
                <w:szCs w:val="22"/>
              </w:rPr>
              <w:t xml:space="preserve">: </w:t>
            </w:r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info</w:t>
            </w:r>
            <w:r w:rsidRPr="00C11873">
              <w:rPr>
                <w:rFonts w:ascii="Gisha" w:hAnsi="Gisha" w:cs="Gisha"/>
                <w:sz w:val="22"/>
                <w:szCs w:val="22"/>
              </w:rPr>
              <w:t>@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edut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-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deti</w:t>
            </w:r>
            <w:proofErr w:type="spellEnd"/>
            <w:r w:rsidRPr="00C11873">
              <w:rPr>
                <w:rFonts w:ascii="Gisha" w:hAnsi="Gisha" w:cs="Gisha"/>
                <w:sz w:val="22"/>
                <w:szCs w:val="22"/>
              </w:rPr>
              <w:t>.</w:t>
            </w:r>
            <w:proofErr w:type="spellStart"/>
            <w:r w:rsidRPr="000E0012">
              <w:rPr>
                <w:rFonts w:ascii="Gisha" w:hAnsi="Gisha" w:cs="Gisha"/>
                <w:sz w:val="22"/>
                <w:szCs w:val="22"/>
                <w:lang w:val="en-US"/>
              </w:rPr>
              <w:t>ru</w:t>
            </w:r>
            <w:proofErr w:type="spellEnd"/>
          </w:p>
          <w:p w:rsidR="007859D4" w:rsidRPr="00C11873" w:rsidRDefault="007859D4" w:rsidP="000B3796">
            <w:pPr>
              <w:rPr>
                <w:rFonts w:ascii="Gisha" w:hAnsi="Gisha" w:cs="Gisha"/>
              </w:rPr>
            </w:pPr>
          </w:p>
        </w:tc>
      </w:tr>
    </w:tbl>
    <w:bookmarkEnd w:id="0"/>
    <w:p w:rsidR="00A05AE3" w:rsidRDefault="00A05AE3" w:rsidP="00A05AE3">
      <w:pPr>
        <w:pStyle w:val="1"/>
        <w:jc w:val="center"/>
      </w:pPr>
      <w:r>
        <w:t>Современный музей каллиграфии</w:t>
      </w:r>
    </w:p>
    <w:p w:rsidR="00A05AE3" w:rsidRDefault="00A05AE3" w:rsidP="00A05AE3">
      <w:pPr>
        <w:jc w:val="center"/>
      </w:pPr>
      <w:r w:rsidRPr="00A05AE3">
        <w:rPr>
          <w:rStyle w:val="extrafieldsname"/>
          <w:b/>
        </w:rPr>
        <w:t>Продолжительность</w:t>
      </w:r>
      <w:r>
        <w:rPr>
          <w:rStyle w:val="extrafieldsname"/>
        </w:rPr>
        <w:t xml:space="preserve">: </w:t>
      </w:r>
      <w:r>
        <w:rPr>
          <w:rStyle w:val="extrafieldsvalue"/>
        </w:rPr>
        <w:t>5 часов</w:t>
      </w:r>
    </w:p>
    <w:p w:rsidR="00A05AE3" w:rsidRDefault="00A05AE3" w:rsidP="00A05AE3">
      <w:pPr>
        <w:jc w:val="center"/>
      </w:pPr>
      <w:r w:rsidRPr="00A05AE3">
        <w:rPr>
          <w:rStyle w:val="extrafieldsname"/>
          <w:b/>
        </w:rPr>
        <w:t>Адрес:</w:t>
      </w:r>
      <w:r>
        <w:rPr>
          <w:rStyle w:val="extrafieldsvalue"/>
        </w:rPr>
        <w:t>г. Москва, 5-й Лучевой просек, д. 7, стр. 6, павильон 7</w:t>
      </w:r>
    </w:p>
    <w:p w:rsidR="00A05AE3" w:rsidRDefault="00A05AE3" w:rsidP="00A05AE3">
      <w:pPr>
        <w:jc w:val="center"/>
      </w:pPr>
      <w:r w:rsidRPr="00A05AE3">
        <w:rPr>
          <w:rStyle w:val="extrafieldsname"/>
          <w:b/>
        </w:rPr>
        <w:t>Выходной день в музее</w:t>
      </w:r>
      <w:r>
        <w:rPr>
          <w:rStyle w:val="extrafieldsname"/>
        </w:rPr>
        <w:t xml:space="preserve">: </w:t>
      </w:r>
      <w:r>
        <w:rPr>
          <w:rStyle w:val="extrafieldsvalue"/>
        </w:rPr>
        <w:t>понедельник</w:t>
      </w:r>
    </w:p>
    <w:p w:rsidR="00A05AE3" w:rsidRDefault="00A05AE3" w:rsidP="00A05AE3">
      <w:pPr>
        <w:jc w:val="center"/>
      </w:pPr>
      <w:r w:rsidRPr="00A05AE3">
        <w:rPr>
          <w:rStyle w:val="extrafieldsname"/>
          <w:b/>
        </w:rPr>
        <w:t>Период проведения</w:t>
      </w:r>
      <w:r>
        <w:rPr>
          <w:rStyle w:val="extrafieldsname"/>
        </w:rPr>
        <w:t xml:space="preserve">: </w:t>
      </w:r>
      <w:r>
        <w:rPr>
          <w:rStyle w:val="extrafieldsvalue"/>
        </w:rPr>
        <w:t>только по пятницам!</w:t>
      </w:r>
    </w:p>
    <w:p w:rsidR="00A05AE3" w:rsidRDefault="00A05AE3" w:rsidP="00A05AE3">
      <w:pPr>
        <w:jc w:val="center"/>
      </w:pPr>
      <w:r w:rsidRPr="00A05AE3">
        <w:rPr>
          <w:rStyle w:val="extrafieldsname"/>
          <w:b/>
        </w:rPr>
        <w:t>Максимальная группа</w:t>
      </w:r>
      <w:r>
        <w:rPr>
          <w:rStyle w:val="extrafieldsname"/>
        </w:rPr>
        <w:t xml:space="preserve">: </w:t>
      </w:r>
      <w:r>
        <w:rPr>
          <w:rStyle w:val="extrafieldsvalue"/>
        </w:rPr>
        <w:t>30+3</w:t>
      </w:r>
    </w:p>
    <w:p w:rsidR="00A05AE3" w:rsidRDefault="00A05AE3" w:rsidP="00A05AE3">
      <w:pPr>
        <w:suppressAutoHyphens w:val="0"/>
        <w:spacing w:before="100" w:beforeAutospacing="1" w:after="100" w:afterAutospacing="1"/>
      </w:pPr>
      <w:r w:rsidRPr="00A05AE3">
        <w:rPr>
          <w:b/>
        </w:rPr>
        <w:t>Советы и рекомендации</w:t>
      </w:r>
      <w:r>
        <w:br/>
        <w:t>Экскурсии для групп школьников проходят только в пятницу. </w:t>
      </w:r>
    </w:p>
    <w:p w:rsidR="00A05AE3" w:rsidRDefault="00A05AE3" w:rsidP="00A05AE3">
      <w:pPr>
        <w:pStyle w:val="2"/>
      </w:pPr>
      <w:r>
        <w:t>Программа</w:t>
      </w:r>
    </w:p>
    <w:p w:rsidR="00A05AE3" w:rsidRDefault="00A05AE3" w:rsidP="00A05AE3">
      <w:pPr>
        <w:pStyle w:val="aa"/>
        <w:jc w:val="both"/>
      </w:pPr>
      <w:r>
        <w:t>Учиться писать ребята начинают с 1 класса. Ученые утверждают, что в начальной школе дети овладевают осознанным навыком письма, в средней школе - вырабатывается автоматизм, а с 14 лет формируется индивидуальный почерк. А вот искусством каллиграфии или иначе "красивого письма", овладевают далеко не все. Удивиться красоте рукотворного письма ребята смогут в Современном музее каллиграфии.  </w:t>
      </w:r>
    </w:p>
    <w:p w:rsidR="00A05AE3" w:rsidRDefault="00A05AE3" w:rsidP="00A05AE3">
      <w:pPr>
        <w:pStyle w:val="aa"/>
        <w:jc w:val="both"/>
      </w:pPr>
      <w:r>
        <w:t>Современный музей каллиграфии - это первый музей в России, посвященный искусству красивого письма. Музей обладает уникальной коллекцией, которая насчитывает 2900 оригинальных работ всемирно известных каллиграфов из 60 стран мира. В экспозиции музея представлены образцы славянского и европейского письма, еврейской и арабской каллиграфии, письменности Японии и Китая. Особого внимания заслуживают уникальные экспонаты, такие как Царь-</w:t>
      </w:r>
      <w:proofErr w:type="spellStart"/>
      <w:r>
        <w:t>мезуза</w:t>
      </w:r>
      <w:proofErr w:type="spellEnd"/>
      <w:r>
        <w:t>, занесенная в книгу Рекордов Гиннесса, и рукописная Конституция Российской Федерации.</w:t>
      </w:r>
    </w:p>
    <w:p w:rsidR="00A05AE3" w:rsidRDefault="00A05AE3" w:rsidP="00A05AE3">
      <w:pPr>
        <w:pStyle w:val="aa"/>
        <w:jc w:val="both"/>
      </w:pPr>
      <w:r>
        <w:t>На экскурсии школьники познакомятся с уникальными образцами письма, в основе которых лежат алфавиты разных народов: кириллица и латиница, иврит, арабский и китайский, а также с инструментами и материалами каллиграфов. </w:t>
      </w:r>
    </w:p>
    <w:p w:rsidR="00A05AE3" w:rsidRDefault="00A05AE3" w:rsidP="00A05AE3">
      <w:pPr>
        <w:pStyle w:val="aa"/>
        <w:jc w:val="both"/>
      </w:pPr>
      <w:r>
        <w:t>А на мастер-классе ребятам представится уникальная возможность освоить остроконечное перо и практику английского курсива под руководством каллиграфа-профессионала. </w:t>
      </w:r>
    </w:p>
    <w:p w:rsidR="00A05AE3" w:rsidRDefault="00A05AE3" w:rsidP="00A05AE3">
      <w:pPr>
        <w:pStyle w:val="2"/>
        <w:jc w:val="center"/>
      </w:pPr>
      <w:r>
        <w:t>Стоимость (на 1 чел. в рублях)</w:t>
      </w:r>
    </w:p>
    <w:tbl>
      <w:tblPr>
        <w:tblW w:w="21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77"/>
        <w:gridCol w:w="592"/>
      </w:tblGrid>
      <w:tr w:rsidR="004962A4" w:rsidRPr="00A05AE3" w:rsidTr="004962A4">
        <w:trPr>
          <w:tblCellSpacing w:w="15" w:type="dxa"/>
          <w:jc w:val="center"/>
        </w:trPr>
        <w:tc>
          <w:tcPr>
            <w:tcW w:w="3662" w:type="pct"/>
            <w:vAlign w:val="center"/>
            <w:hideMark/>
          </w:tcPr>
          <w:p w:rsidR="004962A4" w:rsidRPr="00A05AE3" w:rsidRDefault="004962A4" w:rsidP="00A05A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5AE3">
              <w:rPr>
                <w:b/>
                <w:bCs/>
                <w:lang w:eastAsia="ru-RU"/>
              </w:rPr>
              <w:t>Группа*</w:t>
            </w:r>
          </w:p>
        </w:tc>
        <w:tc>
          <w:tcPr>
            <w:tcW w:w="610" w:type="pct"/>
            <w:vAlign w:val="center"/>
            <w:hideMark/>
          </w:tcPr>
          <w:p w:rsidR="004962A4" w:rsidRPr="00A05AE3" w:rsidRDefault="004962A4" w:rsidP="00A05A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5AE3">
              <w:rPr>
                <w:b/>
                <w:bCs/>
                <w:lang w:eastAsia="ru-RU"/>
              </w:rPr>
              <w:t>15+2</w:t>
            </w:r>
          </w:p>
        </w:tc>
        <w:tc>
          <w:tcPr>
            <w:tcW w:w="594" w:type="pct"/>
            <w:vAlign w:val="center"/>
            <w:hideMark/>
          </w:tcPr>
          <w:p w:rsidR="004962A4" w:rsidRPr="00A05AE3" w:rsidRDefault="004962A4" w:rsidP="00A05A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05AE3">
              <w:rPr>
                <w:b/>
                <w:bCs/>
                <w:lang w:eastAsia="ru-RU"/>
              </w:rPr>
              <w:t>20+2</w:t>
            </w:r>
          </w:p>
        </w:tc>
      </w:tr>
      <w:tr w:rsidR="004962A4" w:rsidRPr="00A05AE3" w:rsidTr="004962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962A4" w:rsidRPr="00A05AE3" w:rsidRDefault="004962A4" w:rsidP="00A05AE3">
            <w:pPr>
              <w:suppressAutoHyphens w:val="0"/>
              <w:jc w:val="center"/>
              <w:rPr>
                <w:lang w:eastAsia="ru-RU"/>
              </w:rPr>
            </w:pPr>
            <w:r w:rsidRPr="00A05AE3">
              <w:rPr>
                <w:lang w:eastAsia="ru-RU"/>
              </w:rPr>
              <w:t>Стоимость</w:t>
            </w:r>
          </w:p>
        </w:tc>
        <w:tc>
          <w:tcPr>
            <w:tcW w:w="0" w:type="auto"/>
            <w:vAlign w:val="center"/>
            <w:hideMark/>
          </w:tcPr>
          <w:p w:rsidR="004962A4" w:rsidRDefault="007859D4">
            <w:r>
              <w:t>199</w:t>
            </w:r>
            <w:r w:rsidR="004962A4">
              <w:t>0</w:t>
            </w:r>
          </w:p>
        </w:tc>
        <w:tc>
          <w:tcPr>
            <w:tcW w:w="0" w:type="auto"/>
            <w:vAlign w:val="center"/>
            <w:hideMark/>
          </w:tcPr>
          <w:p w:rsidR="004962A4" w:rsidRDefault="007859D4">
            <w:r>
              <w:t>197</w:t>
            </w:r>
            <w:bookmarkStart w:id="1" w:name="_GoBack"/>
            <w:bookmarkEnd w:id="1"/>
            <w:r w:rsidR="004962A4">
              <w:t>0</w:t>
            </w:r>
          </w:p>
        </w:tc>
      </w:tr>
    </w:tbl>
    <w:p w:rsidR="00A05AE3" w:rsidRDefault="00A05AE3" w:rsidP="00A05AE3">
      <w:pPr>
        <w:pStyle w:val="aa"/>
        <w:spacing w:after="240"/>
        <w:rPr>
          <w:sz w:val="20"/>
          <w:szCs w:val="20"/>
        </w:rPr>
      </w:pPr>
      <w:r>
        <w:rPr>
          <w:rStyle w:val="a4"/>
          <w:sz w:val="20"/>
          <w:szCs w:val="20"/>
        </w:rPr>
        <w:t>*Количество человек в группе + сопровождающие (бесплатно)</w:t>
      </w:r>
    </w:p>
    <w:p w:rsidR="00A05AE3" w:rsidRDefault="00A05AE3" w:rsidP="00A05AE3">
      <w:pPr>
        <w:pStyle w:val="aa"/>
      </w:pPr>
      <w:r>
        <w:rPr>
          <w:b/>
          <w:bCs/>
        </w:rPr>
        <w:t>Что включено в стоимость</w:t>
      </w:r>
    </w:p>
    <w:p w:rsidR="00A05AE3" w:rsidRDefault="00A05AE3" w:rsidP="00A05AE3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>
        <w:t xml:space="preserve">Микроавтобус (для групп до 18 чел.) или автобус </w:t>
      </w:r>
      <w:proofErr w:type="spellStart"/>
      <w:r>
        <w:t>туркласса</w:t>
      </w:r>
      <w:proofErr w:type="spellEnd"/>
      <w:r>
        <w:t>, соответствующий правилам организованной перевозки групп детей;</w:t>
      </w:r>
    </w:p>
    <w:p w:rsidR="00A05AE3" w:rsidRDefault="00A05AE3" w:rsidP="00A05AE3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>
        <w:t>Сопровождающий гид-экскурсовод;</w:t>
      </w:r>
    </w:p>
    <w:p w:rsidR="00A05AE3" w:rsidRDefault="00A05AE3" w:rsidP="00A05AE3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>
        <w:t>Входные билеты;</w:t>
      </w:r>
    </w:p>
    <w:p w:rsidR="00A05AE3" w:rsidRDefault="00A05AE3" w:rsidP="00A05AE3">
      <w:pPr>
        <w:numPr>
          <w:ilvl w:val="0"/>
          <w:numId w:val="4"/>
        </w:numPr>
        <w:suppressAutoHyphens w:val="0"/>
        <w:spacing w:before="100" w:beforeAutospacing="1" w:after="100" w:afterAutospacing="1"/>
      </w:pPr>
      <w:r>
        <w:t>Экскурсия в музее;</w:t>
      </w:r>
    </w:p>
    <w:p w:rsidR="00A05AE3" w:rsidRDefault="00A05AE3" w:rsidP="00A05AE3">
      <w:pPr>
        <w:numPr>
          <w:ilvl w:val="0"/>
          <w:numId w:val="4"/>
        </w:numPr>
        <w:suppressAutoHyphens w:val="0"/>
        <w:spacing w:before="100" w:beforeAutospacing="1" w:after="240"/>
      </w:pPr>
      <w:r>
        <w:t>Мастер-класс.</w:t>
      </w:r>
    </w:p>
    <w:p w:rsidR="00A05AE3" w:rsidRDefault="00A05AE3" w:rsidP="00A05AE3">
      <w:pPr>
        <w:pStyle w:val="aa"/>
      </w:pPr>
      <w:r>
        <w:rPr>
          <w:b/>
          <w:bCs/>
        </w:rPr>
        <w:t>Что не включено в стоимость</w:t>
      </w:r>
    </w:p>
    <w:p w:rsidR="00A05AE3" w:rsidRDefault="00A05AE3" w:rsidP="00A05AE3">
      <w:pPr>
        <w:numPr>
          <w:ilvl w:val="0"/>
          <w:numId w:val="5"/>
        </w:numPr>
        <w:suppressAutoHyphens w:val="0"/>
        <w:spacing w:before="100" w:beforeAutospacing="1" w:after="100" w:afterAutospacing="1"/>
      </w:pPr>
      <w:r>
        <w:t>Питание в кафе от 400 руб. с человека.</w:t>
      </w:r>
    </w:p>
    <w:p w:rsidR="00A05AE3" w:rsidRDefault="00A05AE3" w:rsidP="00A05AE3">
      <w:pPr>
        <w:numPr>
          <w:ilvl w:val="0"/>
          <w:numId w:val="5"/>
        </w:numPr>
        <w:suppressAutoHyphens w:val="0"/>
        <w:spacing w:before="100" w:beforeAutospacing="1" w:after="240"/>
      </w:pPr>
      <w:r>
        <w:lastRenderedPageBreak/>
        <w:t>Страхование участников тура.</w:t>
      </w:r>
    </w:p>
    <w:p w:rsidR="00A05AE3" w:rsidRDefault="00A05AE3" w:rsidP="00A05AE3">
      <w:pPr>
        <w:pStyle w:val="aa"/>
      </w:pPr>
      <w:r>
        <w:rPr>
          <w:rStyle w:val="a4"/>
          <w:b/>
          <w:bCs/>
        </w:rPr>
        <w:t>Примечания</w:t>
      </w:r>
    </w:p>
    <w:p w:rsidR="00A05AE3" w:rsidRDefault="00A05AE3" w:rsidP="00A05AE3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Согласно Постановлению Правительства РФ № 1177 от 17.12.13г. ООО "Веселое путешествие" готовит и предоставляет полный пакет документов от организатора экскурсий.</w:t>
      </w:r>
    </w:p>
    <w:p w:rsidR="00A05AE3" w:rsidRDefault="00A05AE3" w:rsidP="00A05AE3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Тур может быть рассчитан на транспорте Заказчика.</w:t>
      </w:r>
    </w:p>
    <w:p w:rsidR="00A05AE3" w:rsidRDefault="00A05AE3" w:rsidP="00A05AE3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Тур может быть рассчитан на любое количество человек.</w:t>
      </w:r>
    </w:p>
    <w:p w:rsidR="00A05AE3" w:rsidRDefault="00A05AE3" w:rsidP="00A05AE3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Подача автобуса в районы, расположенные за МКАД, рассчитывается индивидуально и оплачивается дополнительно.</w:t>
      </w:r>
    </w:p>
    <w:p w:rsidR="00A05AE3" w:rsidRDefault="00A05AE3" w:rsidP="00A05AE3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В период праздников действуют специальные цены, которые рассчитываются по запросу.</w:t>
      </w:r>
    </w:p>
    <w:p w:rsidR="00A05AE3" w:rsidRDefault="00A05AE3" w:rsidP="00A05AE3">
      <w:pPr>
        <w:numPr>
          <w:ilvl w:val="0"/>
          <w:numId w:val="6"/>
        </w:numPr>
        <w:suppressAutoHyphens w:val="0"/>
        <w:spacing w:before="100" w:beforeAutospacing="1" w:after="100" w:afterAutospacing="1"/>
      </w:pPr>
      <w:r>
        <w:t>ООО «Веселое путешествие» оставляет за собой право вносить изменения в программу тура без уменьшения объема услуг.</w:t>
      </w:r>
    </w:p>
    <w:p w:rsidR="00585CD5" w:rsidRDefault="00585CD5" w:rsidP="00A05AE3">
      <w:pPr>
        <w:jc w:val="center"/>
      </w:pPr>
    </w:p>
    <w:sectPr w:rsidR="00585CD5" w:rsidSect="00D11BDE">
      <w:pgSz w:w="11906" w:h="16838"/>
      <w:pgMar w:top="180" w:right="85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1F5357A0"/>
    <w:multiLevelType w:val="multilevel"/>
    <w:tmpl w:val="F9DC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F4E5F"/>
    <w:multiLevelType w:val="multilevel"/>
    <w:tmpl w:val="9550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871EB"/>
    <w:multiLevelType w:val="multilevel"/>
    <w:tmpl w:val="113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53DF6"/>
    <w:multiLevelType w:val="multilevel"/>
    <w:tmpl w:val="B28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B492D"/>
    <w:rsid w:val="002F0376"/>
    <w:rsid w:val="004962A4"/>
    <w:rsid w:val="00585CD5"/>
    <w:rsid w:val="00622BCE"/>
    <w:rsid w:val="007859D4"/>
    <w:rsid w:val="00A05AE3"/>
    <w:rsid w:val="00AB492D"/>
    <w:rsid w:val="00AF0929"/>
    <w:rsid w:val="00D1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5A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A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3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2F0376"/>
  </w:style>
  <w:style w:type="character" w:customStyle="1" w:styleId="11">
    <w:name w:val="Основной шрифт абзаца1"/>
    <w:rsid w:val="002F0376"/>
  </w:style>
  <w:style w:type="character" w:customStyle="1" w:styleId="style55">
    <w:name w:val="style55"/>
    <w:basedOn w:val="11"/>
    <w:rsid w:val="002F0376"/>
  </w:style>
  <w:style w:type="character" w:customStyle="1" w:styleId="30">
    <w:name w:val="Заголовок 3 Знак"/>
    <w:rsid w:val="002F037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Strong"/>
    <w:uiPriority w:val="22"/>
    <w:qFormat/>
    <w:rsid w:val="002F0376"/>
    <w:rPr>
      <w:b/>
      <w:bCs/>
    </w:rPr>
  </w:style>
  <w:style w:type="character" w:styleId="a4">
    <w:name w:val="Emphasis"/>
    <w:uiPriority w:val="20"/>
    <w:qFormat/>
    <w:rsid w:val="002F0376"/>
    <w:rPr>
      <w:i/>
      <w:iCs/>
    </w:rPr>
  </w:style>
  <w:style w:type="character" w:customStyle="1" w:styleId="magput">
    <w:name w:val="magput"/>
    <w:basedOn w:val="11"/>
    <w:rsid w:val="002F0376"/>
  </w:style>
  <w:style w:type="character" w:styleId="a5">
    <w:name w:val="Hyperlink"/>
    <w:rsid w:val="002F0376"/>
    <w:rPr>
      <w:color w:val="0000FF"/>
      <w:u w:val="single"/>
    </w:rPr>
  </w:style>
  <w:style w:type="character" w:customStyle="1" w:styleId="a6">
    <w:name w:val="Маркеры списка"/>
    <w:rsid w:val="002F0376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2F03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F0376"/>
    <w:pPr>
      <w:spacing w:after="120"/>
    </w:pPr>
  </w:style>
  <w:style w:type="paragraph" w:styleId="a9">
    <w:name w:val="List"/>
    <w:basedOn w:val="a8"/>
    <w:rsid w:val="002F0376"/>
    <w:rPr>
      <w:rFonts w:cs="Mangal"/>
    </w:rPr>
  </w:style>
  <w:style w:type="paragraph" w:customStyle="1" w:styleId="22">
    <w:name w:val="Название2"/>
    <w:basedOn w:val="a"/>
    <w:rsid w:val="002F037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F037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F037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F0376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2F0376"/>
    <w:pPr>
      <w:spacing w:before="280" w:after="280"/>
    </w:pPr>
  </w:style>
  <w:style w:type="paragraph" w:customStyle="1" w:styleId="msolistbulletcxspmiddle">
    <w:name w:val="msolistbulletcxspmiddle"/>
    <w:basedOn w:val="a"/>
    <w:rsid w:val="002F0376"/>
    <w:pPr>
      <w:spacing w:before="280" w:after="280"/>
    </w:pPr>
  </w:style>
  <w:style w:type="paragraph" w:customStyle="1" w:styleId="msolistbulletcxsplast">
    <w:name w:val="msolistbulletcxsplast"/>
    <w:basedOn w:val="a"/>
    <w:rsid w:val="002F0376"/>
    <w:pPr>
      <w:spacing w:before="280" w:after="280"/>
    </w:pPr>
  </w:style>
  <w:style w:type="paragraph" w:customStyle="1" w:styleId="ab">
    <w:name w:val="Содержимое таблицы"/>
    <w:basedOn w:val="a"/>
    <w:rsid w:val="002F0376"/>
    <w:pPr>
      <w:suppressLineNumbers/>
    </w:pPr>
  </w:style>
  <w:style w:type="paragraph" w:customStyle="1" w:styleId="ac">
    <w:name w:val="Заголовок таблицы"/>
    <w:basedOn w:val="ab"/>
    <w:rsid w:val="002F037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A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05A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extrafieldsname">
    <w:name w:val="extra_fields_name"/>
    <w:basedOn w:val="a0"/>
    <w:rsid w:val="00A05AE3"/>
  </w:style>
  <w:style w:type="character" w:customStyle="1" w:styleId="extrafieldsvalue">
    <w:name w:val="extra_fields_value"/>
    <w:basedOn w:val="a0"/>
    <w:rsid w:val="00A05AE3"/>
  </w:style>
  <w:style w:type="paragraph" w:styleId="ad">
    <w:name w:val="Balloon Text"/>
    <w:basedOn w:val="a"/>
    <w:link w:val="ae"/>
    <w:uiPriority w:val="99"/>
    <w:semiHidden/>
    <w:unhideWhenUsed/>
    <w:rsid w:val="00AF09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92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VP-User</dc:creator>
  <cp:lastModifiedBy>Admin</cp:lastModifiedBy>
  <cp:revision>5</cp:revision>
  <cp:lastPrinted>1900-12-31T21:00:00Z</cp:lastPrinted>
  <dcterms:created xsi:type="dcterms:W3CDTF">2017-02-16T07:45:00Z</dcterms:created>
  <dcterms:modified xsi:type="dcterms:W3CDTF">2019-08-23T08:55:00Z</dcterms:modified>
</cp:coreProperties>
</file>